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 年 Q1 业绩总结报告</w:t>
      </w:r>
    </w:p>
    <w:p/>
    <w:p>
      <w:r>
        <w:t>撰写：业务部</w:t>
      </w:r>
    </w:p>
    <w:p>
      <w:r>
        <w:t>日期：2026年4月10日</w:t>
      </w:r>
    </w:p>
    <w:p/>
    <w:p>
      <w:pPr>
        <w:pStyle w:val="Heading1"/>
      </w:pPr>
      <w:r>
        <w:rPr>
          <w:sz w:val="28"/>
        </w:rPr>
        <w:t>一、整体表现</w:t>
      </w:r>
    </w:p>
    <w:p>
      <w:r>
        <w:t>Q1 公司整体营收 2380 万元，同比增长 18%，环比下降 5%。利润 480 万，同比上涨 22%。</w:t>
      </w:r>
    </w:p>
    <w:p>
      <w:r>
        <w:t>各事业部表现：销售部超额完成目标 12%，市场部基本达标，产品部因新品延期未达标。</w:t>
      </w:r>
    </w:p>
    <w:p/>
    <w:p>
      <w:pPr>
        <w:pStyle w:val="Heading1"/>
      </w:pPr>
      <w:r>
        <w:rPr>
          <w:sz w:val="28"/>
        </w:rPr>
        <w:t>二、关键事件</w:t>
      </w:r>
    </w:p>
    <w:p>
      <w:r>
        <w:t>1. 1 月新品上线，首月销量超预期。</w:t>
      </w:r>
    </w:p>
    <w:p>
      <w:r>
        <w:t>2. 2 月春节销售淡季，但因预热充分跌幅小于行业。</w:t>
      </w:r>
    </w:p>
    <w:p>
      <w:r>
        <w:t>3. 3 月华南区域签下大客户，金额 320 万。</w:t>
      </w:r>
    </w:p>
    <w:p>
      <w:r>
        <w:t>4. Q1 末发生一起客诉，已妥善处理。</w:t>
      </w:r>
    </w:p>
    <w:p/>
    <w:p>
      <w:pPr>
        <w:pStyle w:val="Heading1"/>
      </w:pPr>
      <w:r>
        <w:rPr>
          <w:sz w:val="28"/>
        </w:rPr>
        <w:t>三、问题与挑战</w:t>
      </w:r>
    </w:p>
    <w:p>
      <w:r>
        <w:t>1. 新品研发节奏偏慢，影响 Q1 后期销售。</w:t>
      </w:r>
    </w:p>
    <w:p>
      <w:r>
        <w:t>2. 客服响应时间偏长，平均 4 小时。</w:t>
      </w:r>
    </w:p>
    <w:p>
      <w:r>
        <w:t>3. 部分渠道投放 ROI 下滑，需要复盘。</w:t>
      </w:r>
    </w:p>
    <w:p/>
    <w:p>
      <w:pPr>
        <w:pStyle w:val="Heading1"/>
      </w:pPr>
      <w:r>
        <w:rPr>
          <w:sz w:val="28"/>
        </w:rPr>
        <w:t>四、Q2 计划</w:t>
      </w:r>
    </w:p>
    <w:p>
      <w:r>
        <w:t>我们将聚焦三件事：完成新品发布、提升客服响应、优化投放结构。预计 Q2 营收增长 25%。</w:t>
      </w:r>
    </w:p>
    <w:p/>
    <w:p>
      <w:pPr>
        <w:pStyle w:val="Heading1"/>
      </w:pPr>
      <w:r>
        <w:rPr>
          <w:sz w:val="28"/>
        </w:rPr>
        <w:t>五、需要支持</w:t>
      </w:r>
    </w:p>
    <w:p>
      <w:r>
        <w:t>希望管理层在以下方面给予支持：</w:t>
      </w:r>
    </w:p>
    <w:p>
      <w:r>
        <w:t>1. 新品发布会预算 80 万。</w:t>
      </w:r>
    </w:p>
    <w:p>
      <w:r>
        <w:t>2. 客服增编 3 人。</w:t>
      </w:r>
    </w:p>
    <w:p>
      <w:r>
        <w:t>3. 渠道复盘会议安排。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